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E3DD4" w14:textId="77777777" w:rsidR="00AF19C1" w:rsidRPr="00AF19C1" w:rsidRDefault="00AF19C1" w:rsidP="00AF19C1">
      <w:pPr>
        <w:rPr>
          <w:b/>
          <w:bCs/>
        </w:rPr>
      </w:pPr>
      <w:r w:rsidRPr="00AF19C1">
        <w:rPr>
          <w:b/>
          <w:bCs/>
        </w:rPr>
        <w:t>Embed Virtual Tours into Listings</w:t>
      </w:r>
    </w:p>
    <w:p w14:paraId="6576B379" w14:textId="6956B494" w:rsidR="00AF19C1" w:rsidRDefault="00AF19C1" w:rsidP="00AF19C1">
      <w:r>
        <w:t xml:space="preserve">With in-person property visits slowing considerably, real estate brokers are turning to virtual technologies for client engagement and to keep deal flow moving. Please find instructions below on how to embed virtual tours with your listings. We hope this will help you "show" properties a little easier from a distance. </w:t>
      </w:r>
    </w:p>
    <w:p w14:paraId="6A38A48F" w14:textId="338A89AC" w:rsidR="00AF19C1" w:rsidRDefault="00AF19C1" w:rsidP="00AF19C1">
      <w:r>
        <w:t xml:space="preserve">We welcome member feedback - now and always. If you have any suggestions about how to better our service for you during the current environment, please </w:t>
      </w:r>
      <w:hyperlink r:id="rId4" w:history="1">
        <w:r w:rsidRPr="00AF19C1">
          <w:rPr>
            <w:rStyle w:val="Hyperlink"/>
          </w:rPr>
          <w:t>contact us</w:t>
        </w:r>
      </w:hyperlink>
      <w:r>
        <w:t xml:space="preserve">. </w:t>
      </w:r>
    </w:p>
    <w:p w14:paraId="1A0E03BA" w14:textId="284DA407" w:rsidR="00AF19C1" w:rsidRDefault="00AF19C1" w:rsidP="00AF19C1">
      <w:pPr>
        <w:jc w:val="center"/>
      </w:pPr>
      <w:r>
        <w:rPr>
          <w:noProof/>
        </w:rPr>
        <w:drawing>
          <wp:inline distT="0" distB="0" distL="0" distR="0" wp14:anchorId="459A5E95" wp14:editId="1A711675">
            <wp:extent cx="3114136" cy="3637816"/>
            <wp:effectExtent l="0" t="0" r="0" b="1270"/>
            <wp:docPr id="1" name="Picture 1" descr="A screen shot of a liv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edded.png"/>
                    <pic:cNvPicPr/>
                  </pic:nvPicPr>
                  <pic:blipFill>
                    <a:blip r:embed="rId5">
                      <a:extLst>
                        <a:ext uri="{28A0092B-C50C-407E-A947-70E740481C1C}">
                          <a14:useLocalDpi xmlns:a14="http://schemas.microsoft.com/office/drawing/2010/main" val="0"/>
                        </a:ext>
                      </a:extLst>
                    </a:blip>
                    <a:stretch>
                      <a:fillRect/>
                    </a:stretch>
                  </pic:blipFill>
                  <pic:spPr>
                    <a:xfrm>
                      <a:off x="0" y="0"/>
                      <a:ext cx="3136798" cy="3664289"/>
                    </a:xfrm>
                    <a:prstGeom prst="rect">
                      <a:avLst/>
                    </a:prstGeom>
                  </pic:spPr>
                </pic:pic>
              </a:graphicData>
            </a:graphic>
          </wp:inline>
        </w:drawing>
      </w:r>
    </w:p>
    <w:p w14:paraId="26B1C120" w14:textId="77777777" w:rsidR="00AF19C1" w:rsidRDefault="00AF19C1" w:rsidP="00AF19C1">
      <w:r>
        <w:t>Instructions</w:t>
      </w:r>
    </w:p>
    <w:p w14:paraId="0C4AB834" w14:textId="77777777" w:rsidR="00AF19C1" w:rsidRDefault="00AF19C1" w:rsidP="00AF19C1">
      <w:r>
        <w:t xml:space="preserve"> </w:t>
      </w:r>
    </w:p>
    <w:p w14:paraId="2989529F" w14:textId="7F775759" w:rsidR="00AF19C1" w:rsidRDefault="00AF19C1" w:rsidP="00AF19C1">
      <w:r>
        <w:t xml:space="preserve">1. Log into your </w:t>
      </w:r>
      <w:proofErr w:type="spellStart"/>
      <w:r>
        <w:t>Catylist</w:t>
      </w:r>
      <w:proofErr w:type="spellEnd"/>
      <w:r>
        <w:t xml:space="preserve"> Research account and choose "Manage my Listings" from your dashboard.</w:t>
      </w:r>
    </w:p>
    <w:p w14:paraId="14336C4A" w14:textId="77777777" w:rsidR="00AF19C1" w:rsidRDefault="00AF19C1" w:rsidP="00AF19C1">
      <w:r>
        <w:t xml:space="preserve">2. Choose the "Show # Space" button on the address </w:t>
      </w:r>
      <w:proofErr w:type="gramStart"/>
      <w:r>
        <w:t>you'd</w:t>
      </w:r>
      <w:proofErr w:type="gramEnd"/>
      <w:r>
        <w:t xml:space="preserve"> like to add the video.</w:t>
      </w:r>
    </w:p>
    <w:p w14:paraId="13CE1426" w14:textId="6A3ADEE1" w:rsidR="00AF19C1" w:rsidRDefault="00AF19C1" w:rsidP="00AF19C1">
      <w:pPr>
        <w:jc w:val="center"/>
      </w:pPr>
      <w:r>
        <w:rPr>
          <w:noProof/>
        </w:rPr>
        <w:drawing>
          <wp:inline distT="0" distB="0" distL="0" distR="0" wp14:anchorId="6F8556E5" wp14:editId="69638461">
            <wp:extent cx="2087593" cy="425869"/>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4.png"/>
                    <pic:cNvPicPr/>
                  </pic:nvPicPr>
                  <pic:blipFill>
                    <a:blip r:embed="rId6">
                      <a:extLst>
                        <a:ext uri="{28A0092B-C50C-407E-A947-70E740481C1C}">
                          <a14:useLocalDpi xmlns:a14="http://schemas.microsoft.com/office/drawing/2010/main" val="0"/>
                        </a:ext>
                      </a:extLst>
                    </a:blip>
                    <a:stretch>
                      <a:fillRect/>
                    </a:stretch>
                  </pic:blipFill>
                  <pic:spPr>
                    <a:xfrm>
                      <a:off x="0" y="0"/>
                      <a:ext cx="2226386" cy="454183"/>
                    </a:xfrm>
                    <a:prstGeom prst="rect">
                      <a:avLst/>
                    </a:prstGeom>
                  </pic:spPr>
                </pic:pic>
              </a:graphicData>
            </a:graphic>
          </wp:inline>
        </w:drawing>
      </w:r>
    </w:p>
    <w:p w14:paraId="63E7B14C" w14:textId="77777777" w:rsidR="00AF19C1" w:rsidRDefault="00AF19C1" w:rsidP="00AF19C1">
      <w:r>
        <w:t>3. Next, click the "Edit" button that appears to the right of the specific listing.</w:t>
      </w:r>
    </w:p>
    <w:p w14:paraId="4A8992FD" w14:textId="3492E2C4" w:rsidR="00AF19C1" w:rsidRDefault="00AF19C1" w:rsidP="00AF19C1">
      <w:pPr>
        <w:jc w:val="center"/>
      </w:pPr>
      <w:r>
        <w:rPr>
          <w:noProof/>
        </w:rPr>
        <w:drawing>
          <wp:inline distT="0" distB="0" distL="0" distR="0" wp14:anchorId="41E64140" wp14:editId="39620F10">
            <wp:extent cx="1958510" cy="876376"/>
            <wp:effectExtent l="0" t="0" r="381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2.png"/>
                    <pic:cNvPicPr/>
                  </pic:nvPicPr>
                  <pic:blipFill>
                    <a:blip r:embed="rId7">
                      <a:extLst>
                        <a:ext uri="{28A0092B-C50C-407E-A947-70E740481C1C}">
                          <a14:useLocalDpi xmlns:a14="http://schemas.microsoft.com/office/drawing/2010/main" val="0"/>
                        </a:ext>
                      </a:extLst>
                    </a:blip>
                    <a:stretch>
                      <a:fillRect/>
                    </a:stretch>
                  </pic:blipFill>
                  <pic:spPr>
                    <a:xfrm>
                      <a:off x="0" y="0"/>
                      <a:ext cx="1958510" cy="876376"/>
                    </a:xfrm>
                    <a:prstGeom prst="rect">
                      <a:avLst/>
                    </a:prstGeom>
                  </pic:spPr>
                </pic:pic>
              </a:graphicData>
            </a:graphic>
          </wp:inline>
        </w:drawing>
      </w:r>
    </w:p>
    <w:p w14:paraId="1AD8E0B5" w14:textId="77777777" w:rsidR="00AF19C1" w:rsidRDefault="00AF19C1" w:rsidP="00AF19C1">
      <w:r>
        <w:lastRenderedPageBreak/>
        <w:t>4. Scroll down until you reach the "Links" section and choose "Add a Link".</w:t>
      </w:r>
    </w:p>
    <w:p w14:paraId="0D314FB5" w14:textId="77777777" w:rsidR="00AF19C1" w:rsidRDefault="00AF19C1" w:rsidP="00AF19C1">
      <w:r>
        <w:t>5. Pop in the description and the URL/link where the video is hosted (YouTube, Vimeo or Matterport VR), and make sure the "Video" box is selected before saving.</w:t>
      </w:r>
    </w:p>
    <w:p w14:paraId="37CB7EF6" w14:textId="4D7DEC16" w:rsidR="00AF19C1" w:rsidRDefault="00AF19C1" w:rsidP="00AF19C1">
      <w:pPr>
        <w:jc w:val="center"/>
      </w:pPr>
      <w:r>
        <w:rPr>
          <w:noProof/>
        </w:rPr>
        <w:drawing>
          <wp:inline distT="0" distB="0" distL="0" distR="0" wp14:anchorId="299CC268" wp14:editId="4B3B2031">
            <wp:extent cx="2311879" cy="1578415"/>
            <wp:effectExtent l="0" t="0" r="0" b="317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5.png"/>
                    <pic:cNvPicPr/>
                  </pic:nvPicPr>
                  <pic:blipFill>
                    <a:blip r:embed="rId8">
                      <a:extLst>
                        <a:ext uri="{28A0092B-C50C-407E-A947-70E740481C1C}">
                          <a14:useLocalDpi xmlns:a14="http://schemas.microsoft.com/office/drawing/2010/main" val="0"/>
                        </a:ext>
                      </a:extLst>
                    </a:blip>
                    <a:stretch>
                      <a:fillRect/>
                    </a:stretch>
                  </pic:blipFill>
                  <pic:spPr>
                    <a:xfrm>
                      <a:off x="0" y="0"/>
                      <a:ext cx="2337452" cy="1595875"/>
                    </a:xfrm>
                    <a:prstGeom prst="rect">
                      <a:avLst/>
                    </a:prstGeom>
                  </pic:spPr>
                </pic:pic>
              </a:graphicData>
            </a:graphic>
          </wp:inline>
        </w:drawing>
      </w:r>
    </w:p>
    <w:p w14:paraId="14D283A7" w14:textId="77777777" w:rsidR="00AF19C1" w:rsidRDefault="00AF19C1" w:rsidP="00AF19C1">
      <w:r>
        <w:t>6. Be sure to hit the "Submit Changes" button at the bottom of the page before closing out.</w:t>
      </w:r>
    </w:p>
    <w:p w14:paraId="687DAECD" w14:textId="18AD05B6" w:rsidR="00C60B79" w:rsidRDefault="00AF19C1" w:rsidP="00AF19C1">
      <w:r>
        <w:t>You will now see these videos embedded at the bottom of your listing details page and, once approved by your Research Team, others viewing the listing will be able to see them.</w:t>
      </w:r>
    </w:p>
    <w:p w14:paraId="5FC94F54" w14:textId="77777777" w:rsidR="00AF19C1" w:rsidRDefault="00AF19C1" w:rsidP="00AF19C1">
      <w:pPr>
        <w:rPr>
          <w:b/>
          <w:bCs/>
        </w:rPr>
      </w:pPr>
    </w:p>
    <w:p w14:paraId="40C0DEE6" w14:textId="2A23CCB9" w:rsidR="00AF19C1" w:rsidRPr="00AF19C1" w:rsidRDefault="00AF19C1" w:rsidP="00AF19C1">
      <w:r>
        <w:t xml:space="preserve">You can also </w:t>
      </w:r>
      <w:r w:rsidRPr="00AF19C1">
        <w:t>Search</w:t>
      </w:r>
      <w:r>
        <w:t xml:space="preserve"> for</w:t>
      </w:r>
      <w:r w:rsidRPr="00AF19C1">
        <w:t xml:space="preserve"> Listings that include Virtual Tour</w:t>
      </w:r>
      <w:r w:rsidR="00AA53B6">
        <w:t>s. This option can be found under the ‘More’ search filters menu bar, by selecting ‘Virtual Tour’.</w:t>
      </w:r>
    </w:p>
    <w:p w14:paraId="5EB7EE96" w14:textId="7280D9C9" w:rsidR="00AF19C1" w:rsidRDefault="00AF19C1" w:rsidP="00AF19C1">
      <w:r>
        <w:rPr>
          <w:noProof/>
        </w:rPr>
        <w:drawing>
          <wp:inline distT="0" distB="0" distL="0" distR="0" wp14:anchorId="542FF75E" wp14:editId="0096C58B">
            <wp:extent cx="4201064" cy="2461393"/>
            <wp:effectExtent l="0" t="0" r="9525"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rchVirtualTour.png"/>
                    <pic:cNvPicPr/>
                  </pic:nvPicPr>
                  <pic:blipFill>
                    <a:blip r:embed="rId9">
                      <a:extLst>
                        <a:ext uri="{28A0092B-C50C-407E-A947-70E740481C1C}">
                          <a14:useLocalDpi xmlns:a14="http://schemas.microsoft.com/office/drawing/2010/main" val="0"/>
                        </a:ext>
                      </a:extLst>
                    </a:blip>
                    <a:stretch>
                      <a:fillRect/>
                    </a:stretch>
                  </pic:blipFill>
                  <pic:spPr>
                    <a:xfrm>
                      <a:off x="0" y="0"/>
                      <a:ext cx="4229126" cy="2477834"/>
                    </a:xfrm>
                    <a:prstGeom prst="rect">
                      <a:avLst/>
                    </a:prstGeom>
                  </pic:spPr>
                </pic:pic>
              </a:graphicData>
            </a:graphic>
          </wp:inline>
        </w:drawing>
      </w:r>
    </w:p>
    <w:sectPr w:rsidR="00AF1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C1"/>
    <w:rsid w:val="002B0A95"/>
    <w:rsid w:val="00AA53B6"/>
    <w:rsid w:val="00AF19C1"/>
    <w:rsid w:val="00C6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E4B0"/>
  <w15:chartTrackingRefBased/>
  <w15:docId w15:val="{D5B2E2E3-09DA-4687-BEAA-E9F22FC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9C1"/>
    <w:rPr>
      <w:color w:val="0563C1" w:themeColor="hyperlink"/>
      <w:u w:val="single"/>
    </w:rPr>
  </w:style>
  <w:style w:type="character" w:styleId="UnresolvedMention">
    <w:name w:val="Unresolved Mention"/>
    <w:basedOn w:val="DefaultParagraphFont"/>
    <w:uiPriority w:val="99"/>
    <w:semiHidden/>
    <w:unhideWhenUsed/>
    <w:rsid w:val="00AF19C1"/>
    <w:rPr>
      <w:color w:val="605E5C"/>
      <w:shd w:val="clear" w:color="auto" w:fill="E1DFDD"/>
    </w:rPr>
  </w:style>
  <w:style w:type="paragraph" w:styleId="ListParagraph">
    <w:name w:val="List Paragraph"/>
    <w:basedOn w:val="Normal"/>
    <w:uiPriority w:val="34"/>
    <w:qFormat/>
    <w:rsid w:val="00AF1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info@redicatylist.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Bengtson</dc:creator>
  <cp:keywords/>
  <dc:description/>
  <cp:lastModifiedBy>Alexis Strode - CARW</cp:lastModifiedBy>
  <cp:revision>2</cp:revision>
  <dcterms:created xsi:type="dcterms:W3CDTF">2020-09-02T21:01:00Z</dcterms:created>
  <dcterms:modified xsi:type="dcterms:W3CDTF">2020-09-02T21:01:00Z</dcterms:modified>
</cp:coreProperties>
</file>